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36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36"/>
          <w:szCs w:val="44"/>
          <w:lang w:val="en-US" w:eastAsia="zh-CN"/>
        </w:rPr>
        <w:t>数学学院学生统计情况</w:t>
      </w:r>
    </w:p>
    <w:p>
      <w:pPr>
        <w:jc w:val="center"/>
        <w:rPr>
          <w:rFonts w:hint="default"/>
          <w:b/>
          <w:bCs/>
          <w:color w:val="auto"/>
          <w:sz w:val="36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36"/>
          <w:szCs w:val="44"/>
          <w:lang w:val="en-US" w:eastAsia="zh-CN"/>
        </w:rPr>
        <w:t>（2020年7月23日）</w:t>
      </w:r>
    </w:p>
    <w:p>
      <w:pPr>
        <w:rPr>
          <w:rFonts w:hint="eastAsia"/>
          <w:b/>
          <w:bCs/>
          <w:color w:val="auto"/>
          <w:sz w:val="28"/>
          <w:szCs w:val="36"/>
          <w:lang w:val="en-US" w:eastAsia="zh-CN"/>
        </w:rPr>
      </w:pP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在校：</w:t>
      </w:r>
      <w:r>
        <w:rPr>
          <w:rFonts w:hint="eastAsia"/>
          <w:b/>
          <w:bCs/>
          <w:color w:val="auto"/>
          <w:sz w:val="36"/>
          <w:szCs w:val="44"/>
          <w:u w:val="single"/>
          <w:lang w:val="en-US" w:eastAsia="zh-CN"/>
        </w:rPr>
        <w:t>646</w:t>
      </w: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人：</w:t>
      </w:r>
      <w:r>
        <w:rPr>
          <w:rFonts w:hint="eastAsia" w:ascii="宋体" w:hAnsi="宋体"/>
          <w:color w:val="auto"/>
          <w:sz w:val="24"/>
        </w:rPr>
        <w:t>201</w:t>
      </w:r>
      <w:r>
        <w:rPr>
          <w:rFonts w:hint="eastAsia" w:ascii="宋体" w:hAnsi="宋体"/>
          <w:color w:val="auto"/>
          <w:sz w:val="24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</w:rPr>
        <w:t>级数学与应用数学专业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>149</w:t>
      </w:r>
      <w:r>
        <w:rPr>
          <w:rFonts w:hint="eastAsia" w:ascii="宋体" w:hAnsi="宋体"/>
          <w:color w:val="auto"/>
          <w:sz w:val="24"/>
        </w:rPr>
        <w:t>人，应用统计学专业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>42</w:t>
      </w:r>
      <w:r>
        <w:rPr>
          <w:rFonts w:hint="eastAsia" w:ascii="宋体" w:hAnsi="宋体"/>
          <w:color w:val="auto"/>
          <w:sz w:val="24"/>
        </w:rPr>
        <w:t>人，总计</w:t>
      </w:r>
      <w:r>
        <w:rPr>
          <w:rFonts w:hint="eastAsia" w:ascii="宋体" w:hAnsi="宋体"/>
          <w:b/>
          <w:bCs/>
          <w:color w:val="auto"/>
          <w:sz w:val="32"/>
          <w:szCs w:val="32"/>
          <w:u w:val="single"/>
          <w:lang w:val="en-US" w:eastAsia="zh-CN"/>
        </w:rPr>
        <w:t>191</w:t>
      </w:r>
      <w:r>
        <w:rPr>
          <w:rFonts w:hint="eastAsia" w:ascii="宋体" w:hAnsi="宋体"/>
          <w:color w:val="auto"/>
          <w:sz w:val="24"/>
        </w:rPr>
        <w:t>人；201</w:t>
      </w:r>
      <w:r>
        <w:rPr>
          <w:rFonts w:hint="eastAsia" w:ascii="宋体" w:hAnsi="宋体"/>
          <w:color w:val="auto"/>
          <w:sz w:val="24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</w:rPr>
        <w:t>级数学与应用数学专业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174 </w:t>
      </w:r>
      <w:r>
        <w:rPr>
          <w:rFonts w:hint="eastAsia" w:ascii="宋体" w:hAnsi="宋体"/>
          <w:color w:val="auto"/>
          <w:sz w:val="24"/>
        </w:rPr>
        <w:t>人，应用统计学专业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>22</w:t>
      </w:r>
      <w:r>
        <w:rPr>
          <w:rFonts w:hint="eastAsia" w:ascii="宋体" w:hAnsi="宋体"/>
          <w:color w:val="auto"/>
          <w:sz w:val="24"/>
        </w:rPr>
        <w:t>人，</w:t>
      </w:r>
      <w:r>
        <w:rPr>
          <w:rFonts w:hint="eastAsia" w:ascii="宋体" w:hAnsi="宋体"/>
          <w:color w:val="auto"/>
          <w:sz w:val="24"/>
          <w:lang w:val="en-US" w:eastAsia="zh-CN"/>
        </w:rPr>
        <w:t>数据科学与大数据技术专业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>29</w:t>
      </w:r>
      <w:r>
        <w:rPr>
          <w:rFonts w:hint="eastAsia" w:ascii="宋体" w:hAnsi="宋体"/>
          <w:color w:val="auto"/>
          <w:sz w:val="24"/>
          <w:lang w:val="en-US" w:eastAsia="zh-CN"/>
        </w:rPr>
        <w:t>人，</w:t>
      </w:r>
      <w:r>
        <w:rPr>
          <w:rFonts w:hint="eastAsia" w:ascii="宋体" w:hAnsi="宋体"/>
          <w:color w:val="auto"/>
          <w:sz w:val="24"/>
        </w:rPr>
        <w:t>总计</w:t>
      </w:r>
      <w:r>
        <w:rPr>
          <w:rFonts w:hint="eastAsia" w:ascii="宋体" w:hAnsi="宋体"/>
          <w:b/>
          <w:bCs/>
          <w:color w:val="auto"/>
          <w:sz w:val="32"/>
          <w:szCs w:val="32"/>
          <w:u w:val="single"/>
          <w:lang w:val="en-US" w:eastAsia="zh-CN"/>
        </w:rPr>
        <w:t xml:space="preserve"> 225</w:t>
      </w:r>
      <w:r>
        <w:rPr>
          <w:rFonts w:hint="eastAsia" w:ascii="宋体" w:hAnsi="宋体"/>
          <w:color w:val="auto"/>
          <w:sz w:val="24"/>
        </w:rPr>
        <w:t>人；201</w:t>
      </w:r>
      <w:r>
        <w:rPr>
          <w:rFonts w:hint="eastAsia" w:ascii="宋体" w:hAnsi="宋体"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color w:val="auto"/>
          <w:sz w:val="24"/>
        </w:rPr>
        <w:t>级数学与应用数学专业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200</w:t>
      </w:r>
      <w:r>
        <w:rPr>
          <w:rFonts w:hint="eastAsia" w:ascii="宋体" w:hAnsi="宋体"/>
          <w:color w:val="auto"/>
          <w:sz w:val="24"/>
        </w:rPr>
        <w:t>人，</w:t>
      </w:r>
      <w:r>
        <w:rPr>
          <w:rFonts w:hint="eastAsia" w:ascii="宋体" w:hAnsi="宋体"/>
          <w:color w:val="auto"/>
          <w:sz w:val="24"/>
          <w:lang w:val="en-US" w:eastAsia="zh-CN"/>
        </w:rPr>
        <w:t>数据科学与大数据技术</w:t>
      </w:r>
      <w:r>
        <w:rPr>
          <w:rFonts w:hint="eastAsia" w:ascii="宋体" w:hAnsi="宋体"/>
          <w:color w:val="auto"/>
          <w:sz w:val="24"/>
        </w:rPr>
        <w:t>专业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30 </w:t>
      </w:r>
      <w:r>
        <w:rPr>
          <w:rFonts w:hint="eastAsia" w:ascii="宋体" w:hAnsi="宋体"/>
          <w:color w:val="auto"/>
          <w:sz w:val="24"/>
        </w:rPr>
        <w:t>人，总计</w:t>
      </w:r>
      <w:r>
        <w:rPr>
          <w:rFonts w:hint="eastAsia" w:ascii="宋体" w:hAnsi="宋体"/>
          <w:b/>
          <w:bCs/>
          <w:color w:val="auto"/>
          <w:sz w:val="36"/>
          <w:szCs w:val="36"/>
          <w:u w:val="single"/>
          <w:lang w:val="en-US" w:eastAsia="zh-CN"/>
        </w:rPr>
        <w:t>230</w:t>
      </w:r>
      <w:r>
        <w:rPr>
          <w:rFonts w:hint="eastAsia" w:ascii="宋体" w:hAnsi="宋体"/>
          <w:color w:val="auto"/>
          <w:sz w:val="24"/>
        </w:rPr>
        <w:t>人。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休学：</w:t>
      </w:r>
      <w:r>
        <w:rPr>
          <w:rFonts w:hint="eastAsia"/>
          <w:b/>
          <w:bCs/>
          <w:color w:val="auto"/>
          <w:sz w:val="40"/>
          <w:szCs w:val="48"/>
          <w:lang w:val="en-US" w:eastAsia="zh-CN"/>
        </w:rPr>
        <w:t>1</w:t>
      </w: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人</w:t>
      </w:r>
      <w:r>
        <w:rPr>
          <w:rFonts w:hint="eastAsia"/>
          <w:color w:val="auto"/>
          <w:sz w:val="28"/>
          <w:szCs w:val="36"/>
          <w:lang w:val="en-US" w:eastAsia="zh-CN"/>
        </w:rPr>
        <w:t>：19级休学：数学应用-陈俊安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延长学制</w:t>
      </w:r>
      <w:r>
        <w:rPr>
          <w:rFonts w:hint="eastAsia"/>
          <w:b/>
          <w:bCs/>
          <w:color w:val="auto"/>
          <w:sz w:val="32"/>
          <w:szCs w:val="40"/>
          <w:lang w:val="en-US" w:eastAsia="zh-CN"/>
        </w:rPr>
        <w:t>1</w:t>
      </w: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人：</w:t>
      </w:r>
      <w:r>
        <w:rPr>
          <w:rFonts w:hint="eastAsia"/>
          <w:color w:val="auto"/>
          <w:sz w:val="28"/>
          <w:szCs w:val="36"/>
          <w:lang w:val="en-US" w:eastAsia="zh-CN"/>
        </w:rPr>
        <w:t>15级数学应用1人（高雨晴）</w:t>
      </w:r>
      <w:bookmarkStart w:id="0" w:name="_GoBack"/>
      <w:bookmarkEnd w:id="0"/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40"/>
          <w:lang w:val="en-US" w:eastAsia="zh-CN"/>
        </w:rPr>
        <w:t>在籍</w:t>
      </w:r>
      <w:r>
        <w:rPr>
          <w:rFonts w:hint="eastAsia"/>
          <w:b/>
          <w:bCs/>
          <w:color w:val="auto"/>
          <w:sz w:val="22"/>
          <w:szCs w:val="28"/>
          <w:lang w:val="en-US" w:eastAsia="zh-CN"/>
        </w:rPr>
        <w:t>：</w:t>
      </w:r>
      <w:r>
        <w:rPr>
          <w:rFonts w:hint="eastAsia"/>
          <w:color w:val="auto"/>
          <w:sz w:val="24"/>
          <w:szCs w:val="32"/>
          <w:lang w:val="en-US" w:eastAsia="zh-CN"/>
        </w:rPr>
        <w:t xml:space="preserve"> 646+1+1=</w:t>
      </w:r>
      <w:r>
        <w:rPr>
          <w:rFonts w:hint="eastAsia"/>
          <w:color w:val="auto"/>
          <w:sz w:val="36"/>
          <w:szCs w:val="44"/>
          <w:lang w:val="en-US" w:eastAsia="zh-CN"/>
        </w:rPr>
        <w:t xml:space="preserve"> 648</w:t>
      </w:r>
      <w:r>
        <w:rPr>
          <w:rFonts w:hint="eastAsia"/>
          <w:color w:val="auto"/>
          <w:lang w:val="en-US" w:eastAsia="zh-CN"/>
        </w:rPr>
        <w:t>人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师范生总数：525人（含休学1人+延长学制1人）</w:t>
      </w:r>
    </w:p>
    <w:p>
      <w:pPr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非师总数：123人</w:t>
      </w:r>
    </w:p>
    <w:p>
      <w:pPr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应用总数：64人</w:t>
      </w:r>
    </w:p>
    <w:p>
      <w:pPr>
        <w:rPr>
          <w:rFonts w:hint="default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大数据总数：59人</w:t>
      </w:r>
    </w:p>
    <w:p>
      <w:pPr>
        <w:rPr>
          <w:rFonts w:hint="default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75E21"/>
    <w:rsid w:val="049A5ED2"/>
    <w:rsid w:val="1964037C"/>
    <w:rsid w:val="262D0AF0"/>
    <w:rsid w:val="35621B1F"/>
    <w:rsid w:val="36931F28"/>
    <w:rsid w:val="384F05CA"/>
    <w:rsid w:val="3F8B2600"/>
    <w:rsid w:val="44DD7A15"/>
    <w:rsid w:val="4A9C7B1A"/>
    <w:rsid w:val="54564F86"/>
    <w:rsid w:val="59D10A62"/>
    <w:rsid w:val="5DA81F77"/>
    <w:rsid w:val="6225702D"/>
    <w:rsid w:val="64375E21"/>
    <w:rsid w:val="64D11794"/>
    <w:rsid w:val="6542573D"/>
    <w:rsid w:val="7257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2019-12-11T04:52:00Z</dcterms:created>
  <dc:creator>muzhe</dc:creator>
  <cp:lastModifiedBy>一分为二</cp:lastModifiedBy>
  <cp:lastPrinted>2020-07-22T07:46:04Z</cp:lastPrinted>
  <dcterms:modified xsi:type="dcterms:W3CDTF">2020-07-22T07:49:11Z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